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186" w:rsidRPr="00521859" w:rsidRDefault="00436186" w:rsidP="00436186">
      <w:pPr>
        <w:pStyle w:val="Cabealhoourodap0"/>
        <w:shd w:val="clear" w:color="auto" w:fill="auto"/>
        <w:tabs>
          <w:tab w:val="center" w:pos="4535"/>
        </w:tabs>
        <w:ind w:left="1985"/>
        <w:rPr>
          <w:rFonts w:ascii="Baskerville Old Face" w:hAnsi="Baskerville Old Face"/>
          <w:sz w:val="14"/>
        </w:rPr>
      </w:pPr>
      <w:r>
        <w:rPr>
          <w:noProof/>
        </w:rPr>
        <w:tab/>
      </w:r>
      <w:r w:rsidRPr="005D72E4">
        <w:rPr>
          <w:rFonts w:ascii="Algerian" w:hAnsi="Algerian"/>
          <w:noProof/>
          <w:color w:val="365F91"/>
          <w:lang w:eastAsia="pt-BR"/>
        </w:rPr>
        <w:pict>
          <v:shapetype id="_x0000_t202" coordsize="21600,21600" o:spt="202" path="m,l,21600r21600,l21600,xe">
            <v:stroke joinstyle="miter"/>
            <v:path gradientshapeok="t" o:connecttype="rect"/>
          </v:shapetype>
          <v:shape id="Caixa de texto 4" o:spid="_x0000_s1026" type="#_x0000_t202" style="position:absolute;left:0;text-align:left;margin-left:6.75pt;margin-top:-12.15pt;width:77.8pt;height:95.2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" filled="f" stroked="f" strokeweight=".5pt">
            <v:path arrowok="t"/>
            <v:textbox>
              <w:txbxContent>
                <w:p w:rsidR="00436186" w:rsidRPr="00436186" w:rsidRDefault="00436186" w:rsidP="00436186"/>
              </w:txbxContent>
            </v:textbox>
          </v:shape>
        </w:pict>
      </w:r>
      <w:r w:rsidRPr="00521859">
        <w:rPr>
          <w:rFonts w:ascii="Baskerville Old Face" w:hAnsi="Baskerville Old Face"/>
          <w:sz w:val="14"/>
        </w:rPr>
        <w:t xml:space="preserve"> </w:t>
      </w:r>
    </w:p>
    <w:p w:rsidR="00436186" w:rsidRDefault="00436186" w:rsidP="00436186">
      <w:pPr>
        <w:jc w:val="center"/>
        <w:rPr>
          <w:rFonts w:ascii="Arial" w:hAnsi="Arial" w:cs="Arial"/>
          <w:b/>
          <w:sz w:val="24"/>
          <w:szCs w:val="24"/>
        </w:rPr>
      </w:pPr>
    </w:p>
    <w:p w:rsidR="00436186" w:rsidRPr="004E23A8" w:rsidRDefault="00436186" w:rsidP="00436186">
      <w:pPr>
        <w:jc w:val="center"/>
        <w:rPr>
          <w:rFonts w:ascii="Arial" w:hAnsi="Arial" w:cs="Arial"/>
          <w:b/>
          <w:sz w:val="24"/>
          <w:szCs w:val="24"/>
        </w:rPr>
      </w:pPr>
      <w:r w:rsidRPr="004E23A8">
        <w:rPr>
          <w:rFonts w:ascii="Arial" w:hAnsi="Arial" w:cs="Arial"/>
          <w:b/>
          <w:sz w:val="24"/>
          <w:szCs w:val="24"/>
        </w:rPr>
        <w:t>PROJETO DE LEI Nº</w:t>
      </w:r>
      <w:proofErr w:type="gramStart"/>
      <w:r w:rsidRPr="004E23A8">
        <w:rPr>
          <w:rFonts w:ascii="Arial" w:hAnsi="Arial" w:cs="Arial"/>
          <w:b/>
          <w:sz w:val="24"/>
          <w:szCs w:val="24"/>
        </w:rPr>
        <w:t xml:space="preserve">  </w:t>
      </w:r>
      <w:proofErr w:type="gramEnd"/>
      <w:r>
        <w:rPr>
          <w:rFonts w:ascii="Arial" w:hAnsi="Arial" w:cs="Arial"/>
          <w:b/>
          <w:sz w:val="24"/>
          <w:szCs w:val="24"/>
        </w:rPr>
        <w:t>31</w:t>
      </w:r>
      <w:r w:rsidRPr="004E23A8">
        <w:rPr>
          <w:rFonts w:ascii="Arial" w:hAnsi="Arial" w:cs="Arial"/>
          <w:b/>
          <w:sz w:val="24"/>
          <w:szCs w:val="24"/>
        </w:rPr>
        <w:t xml:space="preserve">  </w:t>
      </w:r>
      <w:r>
        <w:rPr>
          <w:rFonts w:ascii="Arial" w:hAnsi="Arial" w:cs="Arial"/>
          <w:b/>
          <w:sz w:val="24"/>
          <w:szCs w:val="24"/>
        </w:rPr>
        <w:t>DE 31</w:t>
      </w:r>
      <w:r w:rsidRPr="004E23A8">
        <w:rPr>
          <w:rFonts w:ascii="Arial" w:hAnsi="Arial" w:cs="Arial"/>
          <w:b/>
          <w:sz w:val="24"/>
          <w:szCs w:val="24"/>
        </w:rPr>
        <w:t xml:space="preserve"> DE JULHO DE 2018.</w:t>
      </w:r>
    </w:p>
    <w:p w:rsidR="00436186" w:rsidRPr="004E23A8" w:rsidRDefault="00436186" w:rsidP="00436186">
      <w:pPr>
        <w:jc w:val="center"/>
        <w:rPr>
          <w:rFonts w:ascii="Arial" w:hAnsi="Arial" w:cs="Arial"/>
          <w:b/>
          <w:sz w:val="24"/>
          <w:szCs w:val="24"/>
        </w:rPr>
      </w:pPr>
    </w:p>
    <w:p w:rsidR="00436186" w:rsidRPr="004E23A8" w:rsidRDefault="00436186" w:rsidP="00436186">
      <w:pPr>
        <w:ind w:left="-426" w:firstLine="426"/>
        <w:jc w:val="both"/>
        <w:rPr>
          <w:rFonts w:ascii="Arial" w:hAnsi="Arial" w:cs="Arial"/>
          <w:b/>
          <w:sz w:val="24"/>
          <w:szCs w:val="24"/>
        </w:rPr>
      </w:pPr>
      <w:r>
        <w:rPr>
          <w:rFonts w:ascii="Arial" w:hAnsi="Arial" w:cs="Arial"/>
          <w:b/>
          <w:sz w:val="24"/>
          <w:szCs w:val="24"/>
        </w:rPr>
        <w:t xml:space="preserve">      </w:t>
      </w:r>
      <w:r w:rsidRPr="004E23A8">
        <w:rPr>
          <w:rFonts w:ascii="Arial" w:hAnsi="Arial" w:cs="Arial"/>
          <w:b/>
          <w:sz w:val="24"/>
          <w:szCs w:val="24"/>
        </w:rPr>
        <w:t xml:space="preserve">ALTERA </w:t>
      </w:r>
      <w:r>
        <w:rPr>
          <w:rFonts w:ascii="Arial" w:hAnsi="Arial" w:cs="Arial"/>
          <w:b/>
          <w:sz w:val="24"/>
          <w:szCs w:val="24"/>
        </w:rPr>
        <w:t>A REDAÇÃO D</w:t>
      </w:r>
      <w:r w:rsidRPr="004E23A8">
        <w:rPr>
          <w:rFonts w:ascii="Arial" w:hAnsi="Arial" w:cs="Arial"/>
          <w:b/>
          <w:sz w:val="24"/>
          <w:szCs w:val="24"/>
        </w:rPr>
        <w:t>O ARTIGO 87</w:t>
      </w:r>
      <w:r>
        <w:rPr>
          <w:rFonts w:ascii="Arial" w:hAnsi="Arial" w:cs="Arial"/>
          <w:b/>
          <w:sz w:val="24"/>
          <w:szCs w:val="24"/>
        </w:rPr>
        <w:t xml:space="preserve"> E ACRESCENTA PARÁGRAFO 3º E INCISO I E PARÁGRAFO 4º, </w:t>
      </w:r>
      <w:r w:rsidRPr="004E23A8">
        <w:rPr>
          <w:rFonts w:ascii="Arial" w:hAnsi="Arial" w:cs="Arial"/>
          <w:b/>
          <w:sz w:val="24"/>
          <w:szCs w:val="24"/>
        </w:rPr>
        <w:t>DO CÓDIGO DE POSTURAS DO MUNICÍPIO DE ENTRE RIOS DE MINAS E DÁ OUTRAS PROVIDÊNCIAS.</w:t>
      </w:r>
    </w:p>
    <w:p w:rsidR="00436186" w:rsidRPr="004E23A8" w:rsidRDefault="00436186" w:rsidP="00436186">
      <w:pPr>
        <w:ind w:left="-426"/>
        <w:jc w:val="both"/>
        <w:rPr>
          <w:rFonts w:ascii="Arial" w:hAnsi="Arial" w:cs="Arial"/>
          <w:b/>
          <w:sz w:val="28"/>
          <w:szCs w:val="28"/>
        </w:rPr>
      </w:pPr>
    </w:p>
    <w:p w:rsidR="00436186" w:rsidRPr="004E23A8" w:rsidRDefault="00436186" w:rsidP="00436186">
      <w:pPr>
        <w:spacing w:line="360" w:lineRule="auto"/>
        <w:ind w:left="-426" w:right="-851" w:firstLine="426"/>
        <w:jc w:val="both"/>
        <w:rPr>
          <w:rFonts w:ascii="Arial" w:hAnsi="Arial" w:cs="Arial"/>
          <w:sz w:val="28"/>
          <w:szCs w:val="28"/>
        </w:rPr>
      </w:pPr>
      <w:r>
        <w:rPr>
          <w:rFonts w:ascii="Arial" w:hAnsi="Arial" w:cs="Arial"/>
          <w:sz w:val="28"/>
          <w:szCs w:val="28"/>
        </w:rPr>
        <w:t xml:space="preserve">    </w:t>
      </w:r>
      <w:r w:rsidRPr="004E23A8">
        <w:rPr>
          <w:rFonts w:ascii="Arial" w:hAnsi="Arial" w:cs="Arial"/>
          <w:sz w:val="28"/>
          <w:szCs w:val="28"/>
        </w:rPr>
        <w:t>A Câmara Municipal de Entre Rios de Minas</w:t>
      </w:r>
      <w:r>
        <w:rPr>
          <w:rFonts w:ascii="Arial" w:hAnsi="Arial" w:cs="Arial"/>
          <w:sz w:val="28"/>
          <w:szCs w:val="28"/>
        </w:rPr>
        <w:t xml:space="preserve"> </w:t>
      </w:r>
      <w:r w:rsidRPr="004E23A8">
        <w:rPr>
          <w:rFonts w:ascii="Arial" w:hAnsi="Arial" w:cs="Arial"/>
          <w:sz w:val="28"/>
          <w:szCs w:val="28"/>
        </w:rPr>
        <w:t>-</w:t>
      </w:r>
      <w:r>
        <w:rPr>
          <w:rFonts w:ascii="Arial" w:hAnsi="Arial" w:cs="Arial"/>
          <w:sz w:val="28"/>
          <w:szCs w:val="28"/>
        </w:rPr>
        <w:t xml:space="preserve"> </w:t>
      </w:r>
      <w:r w:rsidRPr="004E23A8">
        <w:rPr>
          <w:rFonts w:ascii="Arial" w:hAnsi="Arial" w:cs="Arial"/>
          <w:sz w:val="28"/>
          <w:szCs w:val="28"/>
        </w:rPr>
        <w:t>MG</w:t>
      </w:r>
      <w:proofErr w:type="gramStart"/>
      <w:r w:rsidRPr="004E23A8">
        <w:rPr>
          <w:rFonts w:ascii="Arial" w:hAnsi="Arial" w:cs="Arial"/>
          <w:sz w:val="28"/>
          <w:szCs w:val="28"/>
        </w:rPr>
        <w:t>, aprovou</w:t>
      </w:r>
      <w:proofErr w:type="gramEnd"/>
      <w:r w:rsidRPr="004E23A8">
        <w:rPr>
          <w:rFonts w:ascii="Arial" w:hAnsi="Arial" w:cs="Arial"/>
          <w:sz w:val="28"/>
          <w:szCs w:val="28"/>
        </w:rPr>
        <w:t xml:space="preserve"> e eu, Prefeito Municipal, sanciono a seguinte Lei:</w:t>
      </w:r>
    </w:p>
    <w:p w:rsidR="00436186" w:rsidRPr="004E23A8" w:rsidRDefault="00436186" w:rsidP="00436186">
      <w:pPr>
        <w:spacing w:line="360" w:lineRule="auto"/>
        <w:ind w:left="-426" w:right="-851" w:firstLine="709"/>
        <w:jc w:val="both"/>
        <w:rPr>
          <w:rFonts w:ascii="Arial" w:hAnsi="Arial" w:cs="Arial"/>
          <w:sz w:val="28"/>
          <w:szCs w:val="28"/>
        </w:rPr>
      </w:pPr>
      <w:r w:rsidRPr="004E23A8">
        <w:rPr>
          <w:rFonts w:ascii="Arial" w:hAnsi="Arial" w:cs="Arial"/>
          <w:sz w:val="28"/>
          <w:szCs w:val="28"/>
        </w:rPr>
        <w:t>Art. 1°-</w:t>
      </w:r>
      <w:r>
        <w:rPr>
          <w:rFonts w:ascii="Arial" w:hAnsi="Arial" w:cs="Arial"/>
          <w:sz w:val="28"/>
          <w:szCs w:val="28"/>
        </w:rPr>
        <w:t>O artigo 87 da Lei n° 791/1989 - Código de Posturas</w:t>
      </w:r>
      <w:r w:rsidRPr="004E23A8">
        <w:rPr>
          <w:rFonts w:ascii="Arial" w:hAnsi="Arial" w:cs="Arial"/>
          <w:sz w:val="28"/>
          <w:szCs w:val="28"/>
        </w:rPr>
        <w:t xml:space="preserve">, passa a vigorar com </w:t>
      </w:r>
      <w:proofErr w:type="gramStart"/>
      <w:r w:rsidRPr="004E23A8">
        <w:rPr>
          <w:rFonts w:ascii="Arial" w:hAnsi="Arial" w:cs="Arial"/>
          <w:sz w:val="28"/>
          <w:szCs w:val="28"/>
        </w:rPr>
        <w:t xml:space="preserve">a redação seguinte e acrescido dos </w:t>
      </w:r>
      <w:r>
        <w:rPr>
          <w:rFonts w:ascii="Arial" w:hAnsi="Arial" w:cs="Arial"/>
          <w:sz w:val="28"/>
          <w:szCs w:val="28"/>
        </w:rPr>
        <w:t>§</w:t>
      </w:r>
      <w:r w:rsidRPr="004E23A8">
        <w:rPr>
          <w:rFonts w:ascii="Arial" w:hAnsi="Arial" w:cs="Arial"/>
          <w:sz w:val="28"/>
          <w:szCs w:val="28"/>
        </w:rPr>
        <w:t xml:space="preserve"> 3º</w:t>
      </w:r>
      <w:proofErr w:type="gramEnd"/>
      <w:r>
        <w:rPr>
          <w:rFonts w:ascii="Arial" w:hAnsi="Arial" w:cs="Arial"/>
          <w:sz w:val="28"/>
          <w:szCs w:val="28"/>
        </w:rPr>
        <w:t xml:space="preserve"> - inciso I</w:t>
      </w:r>
      <w:r w:rsidRPr="004E23A8">
        <w:rPr>
          <w:rFonts w:ascii="Arial" w:hAnsi="Arial" w:cs="Arial"/>
          <w:sz w:val="28"/>
          <w:szCs w:val="28"/>
        </w:rPr>
        <w:t xml:space="preserve"> e </w:t>
      </w:r>
      <w:r>
        <w:rPr>
          <w:rFonts w:ascii="Arial" w:hAnsi="Arial" w:cs="Arial"/>
          <w:sz w:val="28"/>
          <w:szCs w:val="28"/>
        </w:rPr>
        <w:t xml:space="preserve">§ </w:t>
      </w:r>
      <w:r w:rsidRPr="004E23A8">
        <w:rPr>
          <w:rFonts w:ascii="Arial" w:hAnsi="Arial" w:cs="Arial"/>
          <w:sz w:val="28"/>
          <w:szCs w:val="28"/>
        </w:rPr>
        <w:t>4º:</w:t>
      </w:r>
    </w:p>
    <w:p w:rsidR="00436186" w:rsidRPr="004E23A8" w:rsidRDefault="00436186" w:rsidP="00436186">
      <w:pPr>
        <w:spacing w:line="360" w:lineRule="auto"/>
        <w:ind w:left="-426" w:right="-851" w:firstLine="709"/>
        <w:jc w:val="both"/>
        <w:rPr>
          <w:rFonts w:ascii="Arial" w:hAnsi="Arial" w:cs="Arial"/>
          <w:sz w:val="28"/>
          <w:szCs w:val="28"/>
        </w:rPr>
      </w:pPr>
      <w:r w:rsidRPr="004E23A8">
        <w:rPr>
          <w:rFonts w:ascii="Arial" w:hAnsi="Arial" w:cs="Arial"/>
          <w:sz w:val="28"/>
          <w:szCs w:val="28"/>
        </w:rPr>
        <w:t>“Art. 87 – Os proprietários de terrenos urbanos ficam obrigados a murá-los ou cercá-los, no prazo de 60 dias a partir da data da aquisição, bem como construir passeios</w:t>
      </w:r>
      <w:r>
        <w:rPr>
          <w:rFonts w:ascii="Arial" w:hAnsi="Arial" w:cs="Arial"/>
          <w:sz w:val="28"/>
          <w:szCs w:val="28"/>
        </w:rPr>
        <w:t xml:space="preserve">, na frente, fundos e lateral, conforme for o caso, bem como conservá-los executando todos os reparos que se fizerem necessários, ressalvados os danos causados por obras públicas, concessionárias de serviços públicos ou particulares, tais como companhias de energia elétrica, telefonia fixa ou móvel, internet, águas, esgotos, rede </w:t>
      </w:r>
      <w:proofErr w:type="gramStart"/>
      <w:r>
        <w:rPr>
          <w:rFonts w:ascii="Arial" w:hAnsi="Arial" w:cs="Arial"/>
          <w:sz w:val="28"/>
          <w:szCs w:val="28"/>
        </w:rPr>
        <w:t xml:space="preserve">pluvial e congêneres, </w:t>
      </w:r>
      <w:r w:rsidRPr="004E23A8">
        <w:rPr>
          <w:rFonts w:ascii="Arial" w:hAnsi="Arial" w:cs="Arial"/>
          <w:sz w:val="28"/>
          <w:szCs w:val="28"/>
        </w:rPr>
        <w:t>de acordo com a medição estabelecida pelo órgão Municipal competente, no prazo fixado neste artigo”</w:t>
      </w:r>
      <w:proofErr w:type="gramEnd"/>
      <w:r w:rsidRPr="004E23A8">
        <w:rPr>
          <w:rFonts w:ascii="Arial" w:hAnsi="Arial" w:cs="Arial"/>
          <w:sz w:val="28"/>
          <w:szCs w:val="28"/>
        </w:rPr>
        <w:t>.</w:t>
      </w:r>
    </w:p>
    <w:p w:rsidR="00436186" w:rsidRDefault="00436186" w:rsidP="00436186">
      <w:pPr>
        <w:spacing w:line="360" w:lineRule="auto"/>
        <w:ind w:left="-426" w:right="-851" w:firstLine="709"/>
        <w:jc w:val="both"/>
        <w:rPr>
          <w:rFonts w:ascii="Arial" w:hAnsi="Arial" w:cs="Arial"/>
          <w:sz w:val="28"/>
          <w:szCs w:val="28"/>
        </w:rPr>
      </w:pPr>
      <w:r w:rsidRPr="004E23A8">
        <w:rPr>
          <w:rFonts w:ascii="Arial" w:hAnsi="Arial" w:cs="Arial"/>
          <w:sz w:val="28"/>
          <w:szCs w:val="28"/>
        </w:rPr>
        <w:t>“Parágrafo 3º - Caso o proprietário do imóvel não cumpra o que está estabelecido no caput deste artigo, será notificado</w:t>
      </w:r>
      <w:r>
        <w:rPr>
          <w:rFonts w:ascii="Arial" w:hAnsi="Arial" w:cs="Arial"/>
          <w:sz w:val="28"/>
          <w:szCs w:val="28"/>
        </w:rPr>
        <w:t xml:space="preserve"> pelo órgão de fiscalização municipal</w:t>
      </w:r>
      <w:r w:rsidRPr="004E23A8">
        <w:rPr>
          <w:rFonts w:ascii="Arial" w:hAnsi="Arial" w:cs="Arial"/>
          <w:sz w:val="28"/>
          <w:szCs w:val="28"/>
        </w:rPr>
        <w:t xml:space="preserve"> e terá o prazo prorrogado por mais 60 dias </w:t>
      </w:r>
      <w:r>
        <w:rPr>
          <w:rFonts w:ascii="Arial" w:hAnsi="Arial" w:cs="Arial"/>
          <w:sz w:val="28"/>
          <w:szCs w:val="28"/>
        </w:rPr>
        <w:t xml:space="preserve">a partir da data da notificação, </w:t>
      </w:r>
      <w:r w:rsidRPr="004E23A8">
        <w:rPr>
          <w:rFonts w:ascii="Arial" w:hAnsi="Arial" w:cs="Arial"/>
          <w:sz w:val="28"/>
          <w:szCs w:val="28"/>
        </w:rPr>
        <w:t>para que possa cumprir, sob pena de</w:t>
      </w:r>
      <w:r>
        <w:rPr>
          <w:rFonts w:ascii="Arial" w:hAnsi="Arial" w:cs="Arial"/>
          <w:sz w:val="28"/>
          <w:szCs w:val="28"/>
        </w:rPr>
        <w:t xml:space="preserve"> multa no valor equivalente a 0,5</w:t>
      </w:r>
      <w:r w:rsidRPr="004E23A8">
        <w:rPr>
          <w:rFonts w:ascii="Arial" w:hAnsi="Arial" w:cs="Arial"/>
          <w:sz w:val="28"/>
          <w:szCs w:val="28"/>
        </w:rPr>
        <w:t xml:space="preserve"> UFM, </w:t>
      </w:r>
      <w:r>
        <w:rPr>
          <w:rFonts w:ascii="Arial" w:hAnsi="Arial" w:cs="Arial"/>
          <w:sz w:val="28"/>
          <w:szCs w:val="28"/>
        </w:rPr>
        <w:t xml:space="preserve">por metro quadrado do passeio frontal do imóvel e também na </w:t>
      </w:r>
      <w:r>
        <w:rPr>
          <w:rFonts w:ascii="Arial" w:hAnsi="Arial" w:cs="Arial"/>
          <w:sz w:val="28"/>
          <w:szCs w:val="28"/>
        </w:rPr>
        <w:lastRenderedPageBreak/>
        <w:t xml:space="preserve">lateral caso o lote esteja localizado na esquina, </w:t>
      </w:r>
      <w:r w:rsidRPr="004E23A8">
        <w:rPr>
          <w:rFonts w:ascii="Arial" w:hAnsi="Arial" w:cs="Arial"/>
          <w:sz w:val="28"/>
          <w:szCs w:val="28"/>
        </w:rPr>
        <w:t>a ser paga no prazo de 30 dias a partir do vencimento do praz</w:t>
      </w:r>
      <w:r>
        <w:rPr>
          <w:rFonts w:ascii="Arial" w:hAnsi="Arial" w:cs="Arial"/>
          <w:sz w:val="28"/>
          <w:szCs w:val="28"/>
        </w:rPr>
        <w:t>o da notificação, sob pena de inscrição na dívida ativa do município, com os acréscimos legais.”</w:t>
      </w:r>
    </w:p>
    <w:p w:rsidR="00436186" w:rsidRPr="004E23A8" w:rsidRDefault="00436186" w:rsidP="00436186">
      <w:pPr>
        <w:spacing w:line="360" w:lineRule="auto"/>
        <w:ind w:left="-426" w:right="-851" w:firstLine="709"/>
        <w:jc w:val="both"/>
        <w:rPr>
          <w:rFonts w:ascii="Arial" w:hAnsi="Arial" w:cs="Arial"/>
          <w:sz w:val="28"/>
          <w:szCs w:val="28"/>
        </w:rPr>
      </w:pPr>
      <w:r>
        <w:rPr>
          <w:rFonts w:ascii="Arial" w:hAnsi="Arial" w:cs="Arial"/>
          <w:sz w:val="28"/>
          <w:szCs w:val="28"/>
        </w:rPr>
        <w:t xml:space="preserve">“I – No caso de cerca ou muro, a multa será calculada pela medida linear da testada, </w:t>
      </w:r>
      <w:proofErr w:type="gramStart"/>
      <w:r>
        <w:rPr>
          <w:rFonts w:ascii="Arial" w:hAnsi="Arial" w:cs="Arial"/>
          <w:sz w:val="28"/>
          <w:szCs w:val="28"/>
        </w:rPr>
        <w:t>fundos e lateral do lote</w:t>
      </w:r>
      <w:proofErr w:type="gramEnd"/>
      <w:r>
        <w:rPr>
          <w:rFonts w:ascii="Arial" w:hAnsi="Arial" w:cs="Arial"/>
          <w:sz w:val="28"/>
          <w:szCs w:val="28"/>
        </w:rPr>
        <w:t>, conforme for caso, no valor equivalente a 0,5 UFM por metro linear, cujos prazos serão estabelecidos nesta lei.”</w:t>
      </w:r>
    </w:p>
    <w:p w:rsidR="00436186" w:rsidRPr="004E23A8" w:rsidRDefault="00436186" w:rsidP="00436186">
      <w:pPr>
        <w:spacing w:line="360" w:lineRule="auto"/>
        <w:ind w:left="-426" w:right="-851" w:firstLine="709"/>
        <w:jc w:val="both"/>
        <w:rPr>
          <w:rFonts w:ascii="Arial" w:hAnsi="Arial" w:cs="Arial"/>
          <w:sz w:val="28"/>
          <w:szCs w:val="28"/>
        </w:rPr>
      </w:pPr>
      <w:r w:rsidRPr="004E23A8">
        <w:rPr>
          <w:rFonts w:ascii="Arial" w:hAnsi="Arial" w:cs="Arial"/>
          <w:sz w:val="28"/>
          <w:szCs w:val="28"/>
        </w:rPr>
        <w:t>“Parágrafo 4° - Os proprietários reconhecidamente carentes na forma legal, após cadastramento e laudo detalhado do Órgão Municipal de Assistência Social, bem como as entidades e ou</w:t>
      </w:r>
      <w:r>
        <w:rPr>
          <w:rFonts w:ascii="Arial" w:hAnsi="Arial" w:cs="Arial"/>
          <w:sz w:val="28"/>
          <w:szCs w:val="28"/>
        </w:rPr>
        <w:t xml:space="preserve"> </w:t>
      </w:r>
      <w:r w:rsidRPr="004E23A8">
        <w:rPr>
          <w:rFonts w:ascii="Arial" w:hAnsi="Arial" w:cs="Arial"/>
          <w:sz w:val="28"/>
          <w:szCs w:val="28"/>
        </w:rPr>
        <w:t xml:space="preserve">fundações sem fins </w:t>
      </w:r>
      <w:proofErr w:type="gramStart"/>
      <w:r w:rsidRPr="004E23A8">
        <w:rPr>
          <w:rFonts w:ascii="Arial" w:hAnsi="Arial" w:cs="Arial"/>
          <w:sz w:val="28"/>
          <w:szCs w:val="28"/>
        </w:rPr>
        <w:t>lucrativos e legalmente reconhecidas</w:t>
      </w:r>
      <w:proofErr w:type="gramEnd"/>
      <w:r w:rsidRPr="004E23A8">
        <w:rPr>
          <w:rFonts w:ascii="Arial" w:hAnsi="Arial" w:cs="Arial"/>
          <w:sz w:val="28"/>
          <w:szCs w:val="28"/>
        </w:rPr>
        <w:t>, estão isentas do pagamento da multa, ficando o Poder Executivo Municipal autorizado a realizar obras de construção dos passeios, desde que disponha de dotação orçamentária e recursos para tal.</w:t>
      </w:r>
      <w:r>
        <w:rPr>
          <w:rFonts w:ascii="Arial" w:hAnsi="Arial" w:cs="Arial"/>
          <w:sz w:val="28"/>
          <w:szCs w:val="28"/>
        </w:rPr>
        <w:t>”</w:t>
      </w:r>
    </w:p>
    <w:p w:rsidR="00436186" w:rsidRPr="004E23A8" w:rsidRDefault="00436186" w:rsidP="00436186">
      <w:pPr>
        <w:spacing w:line="360" w:lineRule="auto"/>
        <w:ind w:left="-426" w:right="-851" w:firstLine="709"/>
        <w:jc w:val="both"/>
        <w:rPr>
          <w:rFonts w:ascii="Arial" w:hAnsi="Arial" w:cs="Arial"/>
          <w:sz w:val="28"/>
          <w:szCs w:val="28"/>
        </w:rPr>
      </w:pPr>
      <w:r w:rsidRPr="004E23A8">
        <w:rPr>
          <w:rFonts w:ascii="Arial" w:hAnsi="Arial" w:cs="Arial"/>
          <w:sz w:val="28"/>
          <w:szCs w:val="28"/>
        </w:rPr>
        <w:t>Art. 2°- Revogada a Proposição de Lei nº 026 de 17 de maio de 2018, esta Lei entrará em vigor após sua publicação.</w:t>
      </w:r>
    </w:p>
    <w:p w:rsidR="00436186" w:rsidRDefault="00436186" w:rsidP="00436186">
      <w:pPr>
        <w:spacing w:line="360" w:lineRule="auto"/>
        <w:ind w:left="-426" w:right="-851" w:firstLine="709"/>
        <w:jc w:val="both"/>
        <w:rPr>
          <w:rFonts w:ascii="Arial" w:hAnsi="Arial" w:cs="Arial"/>
          <w:sz w:val="28"/>
          <w:szCs w:val="28"/>
        </w:rPr>
      </w:pPr>
    </w:p>
    <w:p w:rsidR="00436186" w:rsidRPr="004E23A8" w:rsidRDefault="00436186" w:rsidP="00436186">
      <w:pPr>
        <w:spacing w:line="360" w:lineRule="auto"/>
        <w:ind w:left="-426" w:right="-851" w:firstLine="709"/>
        <w:jc w:val="both"/>
        <w:rPr>
          <w:rFonts w:ascii="Arial" w:hAnsi="Arial" w:cs="Arial"/>
          <w:sz w:val="28"/>
          <w:szCs w:val="28"/>
        </w:rPr>
      </w:pPr>
      <w:r w:rsidRPr="004E23A8">
        <w:rPr>
          <w:rFonts w:ascii="Arial" w:hAnsi="Arial" w:cs="Arial"/>
          <w:sz w:val="28"/>
          <w:szCs w:val="28"/>
        </w:rPr>
        <w:t>Câmara Municipal de Entre Rios de Minas,</w:t>
      </w:r>
      <w:r>
        <w:rPr>
          <w:rFonts w:ascii="Arial" w:hAnsi="Arial" w:cs="Arial"/>
          <w:sz w:val="28"/>
          <w:szCs w:val="28"/>
        </w:rPr>
        <w:t>31</w:t>
      </w:r>
      <w:r w:rsidRPr="004E23A8">
        <w:rPr>
          <w:rFonts w:ascii="Arial" w:hAnsi="Arial" w:cs="Arial"/>
          <w:sz w:val="28"/>
          <w:szCs w:val="28"/>
        </w:rPr>
        <w:t xml:space="preserve"> de julho de 2018.</w:t>
      </w:r>
    </w:p>
    <w:p w:rsidR="00436186" w:rsidRDefault="00436186" w:rsidP="00436186">
      <w:pPr>
        <w:ind w:left="-426" w:right="-851" w:firstLine="709"/>
        <w:rPr>
          <w:rFonts w:ascii="Arial" w:hAnsi="Arial" w:cs="Arial"/>
          <w:sz w:val="28"/>
          <w:szCs w:val="28"/>
        </w:rPr>
      </w:pPr>
    </w:p>
    <w:p w:rsidR="00436186" w:rsidRDefault="00436186" w:rsidP="00436186">
      <w:pPr>
        <w:ind w:left="-426" w:right="-851" w:firstLine="709"/>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p w:rsidR="00436186" w:rsidRDefault="00436186" w:rsidP="00436186">
      <w:pPr>
        <w:ind w:left="990" w:right="-851" w:firstLine="1134"/>
        <w:rPr>
          <w:rFonts w:ascii="Arial" w:hAnsi="Arial" w:cs="Arial"/>
          <w:sz w:val="28"/>
          <w:szCs w:val="28"/>
        </w:rPr>
      </w:pPr>
      <w:r>
        <w:rPr>
          <w:rFonts w:ascii="Arial" w:hAnsi="Arial" w:cs="Arial"/>
          <w:sz w:val="28"/>
          <w:szCs w:val="28"/>
        </w:rPr>
        <w:t xml:space="preserve"> Anésio da Costa Reis</w:t>
      </w:r>
    </w:p>
    <w:p w:rsidR="00436186" w:rsidRPr="001C19D4" w:rsidRDefault="00436186" w:rsidP="00436186">
      <w:pPr>
        <w:ind w:left="-426" w:right="-851" w:firstLine="709"/>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Vereador</w:t>
      </w:r>
    </w:p>
    <w:sectPr w:rsidR="00436186" w:rsidRPr="001C19D4" w:rsidSect="00436186">
      <w:type w:val="continuous"/>
      <w:pgSz w:w="11907" w:h="16840" w:code="9"/>
      <w:pgMar w:top="2410" w:right="1701" w:bottom="1418" w:left="1701" w:header="720" w:footer="720"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436186"/>
    <w:rsid w:val="0014692A"/>
    <w:rsid w:val="001913BB"/>
    <w:rsid w:val="0029386E"/>
    <w:rsid w:val="00321A1C"/>
    <w:rsid w:val="003C7BF0"/>
    <w:rsid w:val="00436186"/>
    <w:rsid w:val="005A6223"/>
    <w:rsid w:val="005F4228"/>
    <w:rsid w:val="006813AD"/>
    <w:rsid w:val="00881620"/>
    <w:rsid w:val="008A0A3A"/>
    <w:rsid w:val="008E69EE"/>
    <w:rsid w:val="009F5B52"/>
    <w:rsid w:val="00B9068E"/>
    <w:rsid w:val="00F40A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186"/>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ourodap">
    <w:name w:val="Cabeçalho ou rodapé_"/>
    <w:link w:val="Cabealhoourodap0"/>
    <w:uiPriority w:val="99"/>
    <w:locked/>
    <w:rsid w:val="00436186"/>
    <w:rPr>
      <w:shd w:val="clear" w:color="auto" w:fill="FFFFFF"/>
    </w:rPr>
  </w:style>
  <w:style w:type="paragraph" w:customStyle="1" w:styleId="Cabealhoourodap0">
    <w:name w:val="Cabeçalho ou rodapé"/>
    <w:basedOn w:val="Normal"/>
    <w:link w:val="Cabealhoourodap"/>
    <w:uiPriority w:val="99"/>
    <w:rsid w:val="00436186"/>
    <w:pPr>
      <w:shd w:val="clear" w:color="auto" w:fill="FFFFFF"/>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E9DA1-EF7D-43CB-B61B-BE23F094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398</Words>
  <Characters>2150</Characters>
  <Application>Microsoft Office Word</Application>
  <DocSecurity>0</DocSecurity>
  <Lines>17</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2018-08-02T16:04:00Z</dcterms:created>
  <dcterms:modified xsi:type="dcterms:W3CDTF">2018-08-02T16:10:00Z</dcterms:modified>
</cp:coreProperties>
</file>