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E6" w:rsidRPr="00F2382F" w:rsidRDefault="00D339E6" w:rsidP="00E5634A">
      <w:pPr>
        <w:shd w:val="clear" w:color="auto" w:fill="FFFFFF"/>
        <w:ind w:right="567"/>
        <w:jc w:val="center"/>
        <w:outlineLvl w:val="1"/>
        <w:rPr>
          <w:rFonts w:ascii="Arial" w:hAnsi="Arial" w:cs="Arial"/>
          <w:b/>
          <w:spacing w:val="2"/>
          <w:sz w:val="24"/>
          <w:szCs w:val="24"/>
        </w:rPr>
      </w:pPr>
      <w:r w:rsidRPr="00F2382F">
        <w:rPr>
          <w:rFonts w:ascii="Arial" w:hAnsi="Arial" w:cs="Arial"/>
          <w:b/>
          <w:spacing w:val="2"/>
          <w:sz w:val="24"/>
          <w:szCs w:val="24"/>
        </w:rPr>
        <w:t>PRO</w:t>
      </w:r>
      <w:r w:rsidR="00E5634A">
        <w:rPr>
          <w:rFonts w:ascii="Arial" w:hAnsi="Arial" w:cs="Arial"/>
          <w:b/>
          <w:spacing w:val="2"/>
          <w:sz w:val="24"/>
          <w:szCs w:val="24"/>
        </w:rPr>
        <w:t>POSIÇÃO</w:t>
      </w:r>
      <w:r w:rsidRPr="00F2382F">
        <w:rPr>
          <w:rFonts w:ascii="Arial" w:hAnsi="Arial" w:cs="Arial"/>
          <w:b/>
          <w:spacing w:val="2"/>
          <w:sz w:val="24"/>
          <w:szCs w:val="24"/>
        </w:rPr>
        <w:t xml:space="preserve"> DE LEI DE Nº </w:t>
      </w:r>
      <w:r>
        <w:rPr>
          <w:rFonts w:ascii="Arial" w:hAnsi="Arial" w:cs="Arial"/>
          <w:b/>
          <w:spacing w:val="2"/>
          <w:sz w:val="24"/>
          <w:szCs w:val="24"/>
        </w:rPr>
        <w:t>0</w:t>
      </w:r>
      <w:r w:rsidR="00E5634A">
        <w:rPr>
          <w:rFonts w:ascii="Arial" w:hAnsi="Arial" w:cs="Arial"/>
          <w:b/>
          <w:spacing w:val="2"/>
          <w:sz w:val="24"/>
          <w:szCs w:val="24"/>
        </w:rPr>
        <w:t>2/</w:t>
      </w:r>
      <w:r>
        <w:rPr>
          <w:rFonts w:ascii="Arial" w:hAnsi="Arial" w:cs="Arial"/>
          <w:b/>
          <w:spacing w:val="2"/>
          <w:sz w:val="24"/>
          <w:szCs w:val="24"/>
        </w:rPr>
        <w:t>2018</w:t>
      </w:r>
      <w:r w:rsidRPr="00F2382F">
        <w:rPr>
          <w:rFonts w:ascii="Arial" w:hAnsi="Arial" w:cs="Arial"/>
          <w:b/>
          <w:spacing w:val="2"/>
          <w:sz w:val="24"/>
          <w:szCs w:val="24"/>
        </w:rPr>
        <w:t>.</w:t>
      </w:r>
    </w:p>
    <w:p w:rsidR="00D339E6" w:rsidRPr="00F2382F" w:rsidRDefault="00D339E6" w:rsidP="00E5634A">
      <w:pPr>
        <w:shd w:val="clear" w:color="auto" w:fill="FFFFFF"/>
        <w:ind w:right="567"/>
        <w:jc w:val="both"/>
        <w:outlineLvl w:val="1"/>
        <w:rPr>
          <w:rFonts w:ascii="Arial" w:hAnsi="Arial" w:cs="Arial"/>
          <w:b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ind w:left="1276" w:right="567"/>
        <w:jc w:val="both"/>
        <w:outlineLvl w:val="1"/>
        <w:rPr>
          <w:rFonts w:ascii="Arial" w:hAnsi="Arial" w:cs="Arial"/>
          <w:b/>
          <w:spacing w:val="2"/>
          <w:sz w:val="24"/>
          <w:szCs w:val="24"/>
        </w:rPr>
      </w:pPr>
      <w:r w:rsidRPr="00F2382F">
        <w:rPr>
          <w:rFonts w:ascii="Arial" w:hAnsi="Arial" w:cs="Arial"/>
          <w:b/>
          <w:spacing w:val="2"/>
          <w:sz w:val="24"/>
          <w:szCs w:val="24"/>
        </w:rPr>
        <w:t>DISPÕE SOBRE AUTORIZAÇÃO PARA DESAFETAÇÃO DE IMÓVEL DE DOMÍNIO PÚBLICO MUNICIPAL DE ENTRE RIOS DE MINAS E SUA DAÇÃO EM PAGAMENTO PARA EMPRESA BARROS E ALMEIDA EMPREENDIMENTOS IMOBILIÁRIOS LTDA E DÁ OUTRAS PROVIDÊNCIAS. </w:t>
      </w:r>
    </w:p>
    <w:p w:rsidR="00D339E6" w:rsidRPr="00F2382F" w:rsidRDefault="00D339E6" w:rsidP="00E5634A">
      <w:pPr>
        <w:shd w:val="clear" w:color="auto" w:fill="FFFFFF"/>
        <w:ind w:left="1701" w:right="567"/>
        <w:jc w:val="both"/>
        <w:outlineLvl w:val="1"/>
        <w:rPr>
          <w:rFonts w:ascii="Arial" w:hAnsi="Arial" w:cs="Arial"/>
          <w:b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/>
      </w:pPr>
    </w:p>
    <w:p w:rsidR="00D339E6" w:rsidRDefault="00D339E6" w:rsidP="00E5634A">
      <w:pPr>
        <w:shd w:val="clear" w:color="auto" w:fill="FFFFFF"/>
        <w:ind w:right="567" w:firstLine="1701"/>
        <w:rPr>
          <w:rFonts w:ascii="Arial" w:hAnsi="Arial" w:cs="Arial"/>
          <w:sz w:val="24"/>
          <w:szCs w:val="24"/>
        </w:rPr>
      </w:pPr>
      <w:r w:rsidRPr="001711BE">
        <w:rPr>
          <w:rFonts w:ascii="Arial" w:hAnsi="Arial" w:cs="Arial"/>
          <w:sz w:val="24"/>
          <w:szCs w:val="24"/>
        </w:rPr>
        <w:t>A Câmara Municipal de Entre Rios de Minas, Estado de Minas Gerais aprovou, e eu, Prefeito Municipal, sanciono a seguinte Lei:</w:t>
      </w:r>
    </w:p>
    <w:p w:rsidR="00D339E6" w:rsidRDefault="00D339E6" w:rsidP="00E5634A">
      <w:pPr>
        <w:shd w:val="clear" w:color="auto" w:fill="FFFFFF"/>
        <w:ind w:right="567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pacing w:val="2"/>
          <w:sz w:val="24"/>
          <w:szCs w:val="24"/>
        </w:rPr>
      </w:pPr>
      <w:r w:rsidRPr="00EA1B0B">
        <w:rPr>
          <w:rFonts w:ascii="Arial" w:hAnsi="Arial" w:cs="Arial"/>
          <w:sz w:val="24"/>
          <w:szCs w:val="24"/>
        </w:rPr>
        <w:t xml:space="preserve">Art. 1º. </w:t>
      </w:r>
      <w:r w:rsidRPr="00EA1B0B">
        <w:rPr>
          <w:rFonts w:ascii="Arial" w:hAnsi="Arial" w:cs="Arial"/>
          <w:spacing w:val="2"/>
          <w:sz w:val="24"/>
          <w:szCs w:val="24"/>
        </w:rPr>
        <w:t>Fica declarada extinta, p</w:t>
      </w:r>
      <w:r>
        <w:rPr>
          <w:rFonts w:ascii="Arial" w:hAnsi="Arial" w:cs="Arial"/>
          <w:spacing w:val="2"/>
          <w:sz w:val="24"/>
          <w:szCs w:val="24"/>
        </w:rPr>
        <w:t>ara o fim expresso na presente L</w:t>
      </w:r>
      <w:r w:rsidRPr="00EA1B0B">
        <w:rPr>
          <w:rFonts w:ascii="Arial" w:hAnsi="Arial" w:cs="Arial"/>
          <w:spacing w:val="2"/>
          <w:sz w:val="24"/>
          <w:szCs w:val="24"/>
        </w:rPr>
        <w:t>ei, a inalienabilidade que pesa s</w:t>
      </w:r>
      <w:r>
        <w:rPr>
          <w:rFonts w:ascii="Arial" w:hAnsi="Arial" w:cs="Arial"/>
          <w:spacing w:val="2"/>
          <w:sz w:val="24"/>
          <w:szCs w:val="24"/>
        </w:rPr>
        <w:t>obre o imóvel urbano</w:t>
      </w:r>
      <w:r w:rsidRPr="00EA1B0B">
        <w:rPr>
          <w:rFonts w:ascii="Arial" w:hAnsi="Arial" w:cs="Arial"/>
          <w:spacing w:val="2"/>
          <w:sz w:val="24"/>
          <w:szCs w:val="24"/>
        </w:rPr>
        <w:t xml:space="preserve"> de propriedade do Município de Entre Rios de Minas/MG, constituído de uma área de 5.658,16 m² (cinco mil, seiscentos e cinquenta e oito metros e dezesseis centímetros quadrados), originária do loteamento do Residencial São Lucas</w:t>
      </w:r>
      <w:r>
        <w:rPr>
          <w:rFonts w:ascii="Arial" w:hAnsi="Arial" w:cs="Arial"/>
          <w:spacing w:val="2"/>
          <w:sz w:val="24"/>
          <w:szCs w:val="24"/>
        </w:rPr>
        <w:t xml:space="preserve">, </w:t>
      </w:r>
      <w:r w:rsidRPr="00EA1B0B">
        <w:rPr>
          <w:rFonts w:ascii="Arial" w:hAnsi="Arial" w:cs="Arial"/>
          <w:spacing w:val="2"/>
          <w:sz w:val="24"/>
          <w:szCs w:val="24"/>
        </w:rPr>
        <w:t>matriculado no Cartório de Registro de Imóveis da Comarca</w:t>
      </w:r>
      <w:r>
        <w:rPr>
          <w:rFonts w:ascii="Arial" w:hAnsi="Arial" w:cs="Arial"/>
          <w:spacing w:val="2"/>
          <w:sz w:val="24"/>
          <w:szCs w:val="24"/>
        </w:rPr>
        <w:t xml:space="preserve">, sob o número 6.968, livro 02, </w:t>
      </w:r>
      <w:r w:rsidRPr="00EA1B0B">
        <w:rPr>
          <w:rFonts w:ascii="Arial" w:hAnsi="Arial" w:cs="Arial"/>
          <w:spacing w:val="2"/>
          <w:sz w:val="24"/>
          <w:szCs w:val="24"/>
        </w:rPr>
        <w:t>conforme descrição da Lei Municipal de número 1.746, de 25 de setembro de 2017.</w:t>
      </w: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</w:t>
      </w:r>
      <w:r w:rsidRPr="00BC2203">
        <w:rPr>
          <w:rFonts w:ascii="Arial" w:hAnsi="Arial" w:cs="Arial"/>
          <w:sz w:val="24"/>
          <w:szCs w:val="24"/>
        </w:rPr>
        <w:t>O imóvel descrito no art. 1º foi avaliado em R$ 458.264,29 (quatrocentos e cinquenta e oito mil e duzentos e quatro reais e vinte e nove centavos de reais), conforme</w:t>
      </w:r>
      <w:r>
        <w:rPr>
          <w:rFonts w:ascii="Arial" w:hAnsi="Arial" w:cs="Arial"/>
          <w:sz w:val="24"/>
          <w:szCs w:val="24"/>
        </w:rPr>
        <w:t xml:space="preserve"> consta no artigo 4º, da Lei Municipal de </w:t>
      </w:r>
      <w:r>
        <w:rPr>
          <w:rFonts w:ascii="Arial" w:hAnsi="Arial" w:cs="Arial"/>
          <w:spacing w:val="2"/>
          <w:sz w:val="24"/>
          <w:szCs w:val="24"/>
        </w:rPr>
        <w:t>nº</w:t>
      </w:r>
      <w:r w:rsidRPr="00EA1B0B">
        <w:rPr>
          <w:rFonts w:ascii="Arial" w:hAnsi="Arial" w:cs="Arial"/>
          <w:spacing w:val="2"/>
          <w:sz w:val="24"/>
          <w:szCs w:val="24"/>
        </w:rPr>
        <w:t xml:space="preserve"> 1.746, de 25 de setembro de 2017.</w:t>
      </w: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DC692A">
        <w:rPr>
          <w:rFonts w:ascii="Arial" w:hAnsi="Arial" w:cs="Arial"/>
          <w:sz w:val="24"/>
          <w:szCs w:val="24"/>
        </w:rPr>
        <w:t xml:space="preserve">A desafetação prevista nesta Lei retira o interesse público sobre </w:t>
      </w:r>
      <w:r>
        <w:rPr>
          <w:rFonts w:ascii="Arial" w:hAnsi="Arial" w:cs="Arial"/>
          <w:sz w:val="24"/>
          <w:szCs w:val="24"/>
        </w:rPr>
        <w:t>o imóvel descrito</w:t>
      </w:r>
      <w:r w:rsidR="00E56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caracterizado </w:t>
      </w:r>
      <w:r w:rsidRPr="00DC692A">
        <w:rPr>
          <w:rFonts w:ascii="Arial" w:hAnsi="Arial" w:cs="Arial"/>
          <w:sz w:val="24"/>
          <w:szCs w:val="24"/>
        </w:rPr>
        <w:t xml:space="preserve">no art. 1º, ficando o </w:t>
      </w:r>
      <w:r>
        <w:rPr>
          <w:rFonts w:ascii="Arial" w:hAnsi="Arial" w:cs="Arial"/>
          <w:sz w:val="24"/>
          <w:szCs w:val="24"/>
        </w:rPr>
        <w:t xml:space="preserve">Poder </w:t>
      </w:r>
      <w:r w:rsidRPr="00DC692A">
        <w:rPr>
          <w:rFonts w:ascii="Arial" w:hAnsi="Arial" w:cs="Arial"/>
          <w:sz w:val="24"/>
          <w:szCs w:val="24"/>
        </w:rPr>
        <w:t xml:space="preserve">Executivo Municipal </w:t>
      </w:r>
      <w:r>
        <w:rPr>
          <w:rFonts w:ascii="Arial" w:hAnsi="Arial" w:cs="Arial"/>
          <w:sz w:val="24"/>
          <w:szCs w:val="24"/>
        </w:rPr>
        <w:t xml:space="preserve"> de Entre Rios de Minas </w:t>
      </w:r>
      <w:r w:rsidRPr="00DC692A">
        <w:rPr>
          <w:rFonts w:ascii="Arial" w:hAnsi="Arial" w:cs="Arial"/>
          <w:sz w:val="24"/>
          <w:szCs w:val="24"/>
        </w:rPr>
        <w:t xml:space="preserve">autorizado a transferir o imóvel para </w:t>
      </w:r>
      <w:r>
        <w:rPr>
          <w:rFonts w:ascii="Arial" w:hAnsi="Arial" w:cs="Arial"/>
          <w:sz w:val="24"/>
          <w:szCs w:val="24"/>
        </w:rPr>
        <w:t>empresa Barros e Almeida Empreendimentos Imobiliários Ltda., inscrita no CNPJ sob o número 01.550.999/0001-05</w:t>
      </w:r>
      <w:r w:rsidRPr="00DC69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mediante dação em pagamento pelo asfaltamento da Rua Rui Barbosa de Araújo, numa extensão de 1.400 (um mil e quatrocentos) metros lineares, com 7 (sete) metros de largura, com espessura de 3,5 (três e meio de centímetros) totalizando em uma área de 9.800 m² (nove mil e oitocentos metros quadrados) de pavimentação asfáltica.</w:t>
      </w: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A dação em pagamento que trata este artigo se fará em conformidade com o  art. 17,alínea “a”, da Lei Federal de nº 8.666/93.</w:t>
      </w: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  <w:r w:rsidRPr="004633FD">
        <w:rPr>
          <w:rFonts w:ascii="Arial" w:hAnsi="Arial" w:cs="Arial"/>
          <w:sz w:val="24"/>
          <w:szCs w:val="24"/>
        </w:rPr>
        <w:t xml:space="preserve">Art. 4º. </w:t>
      </w:r>
      <w:r>
        <w:rPr>
          <w:rFonts w:ascii="Arial" w:hAnsi="Arial" w:cs="Arial"/>
          <w:sz w:val="24"/>
          <w:szCs w:val="24"/>
        </w:rPr>
        <w:t xml:space="preserve">Fica autorizado o </w:t>
      </w:r>
      <w:r w:rsidRPr="00EA1B0B">
        <w:rPr>
          <w:rFonts w:ascii="Arial" w:hAnsi="Arial" w:cs="Arial"/>
          <w:spacing w:val="2"/>
          <w:sz w:val="24"/>
          <w:szCs w:val="24"/>
        </w:rPr>
        <w:t>Cartório de Registro de Imóveis da Comarca</w:t>
      </w:r>
      <w:r>
        <w:rPr>
          <w:rFonts w:ascii="Arial" w:hAnsi="Arial" w:cs="Arial"/>
          <w:spacing w:val="2"/>
          <w:sz w:val="24"/>
          <w:szCs w:val="24"/>
        </w:rPr>
        <w:t xml:space="preserve"> a proceder o devido registro da escritura pública que for lavrada nos termos desta Lei, relativa à transmissão do imóvel matriculado </w:t>
      </w:r>
      <w:r w:rsidRPr="00EA1B0B">
        <w:rPr>
          <w:rFonts w:ascii="Arial" w:hAnsi="Arial" w:cs="Arial"/>
          <w:spacing w:val="2"/>
          <w:sz w:val="24"/>
          <w:szCs w:val="24"/>
        </w:rPr>
        <w:t>sob o número 6.968, livro 02</w:t>
      </w:r>
      <w:r>
        <w:rPr>
          <w:rFonts w:ascii="Arial" w:hAnsi="Arial" w:cs="Arial"/>
          <w:spacing w:val="2"/>
          <w:sz w:val="24"/>
          <w:szCs w:val="24"/>
        </w:rPr>
        <w:t xml:space="preserve"> do referido serviço registral, sendo as</w:t>
      </w:r>
      <w:r w:rsidRPr="004633FD">
        <w:rPr>
          <w:rFonts w:ascii="Arial" w:hAnsi="Arial" w:cs="Arial"/>
          <w:sz w:val="24"/>
          <w:szCs w:val="24"/>
        </w:rPr>
        <w:t xml:space="preserve"> despesas decorrentes da transferência do imóvel </w:t>
      </w:r>
      <w:r w:rsidRPr="004633FD">
        <w:rPr>
          <w:rFonts w:ascii="Arial" w:hAnsi="Arial" w:cs="Arial"/>
          <w:spacing w:val="2"/>
          <w:sz w:val="24"/>
          <w:szCs w:val="24"/>
        </w:rPr>
        <w:t xml:space="preserve">suportadas </w:t>
      </w:r>
      <w:r>
        <w:rPr>
          <w:rFonts w:ascii="Arial" w:hAnsi="Arial" w:cs="Arial"/>
          <w:spacing w:val="2"/>
          <w:sz w:val="24"/>
          <w:szCs w:val="24"/>
        </w:rPr>
        <w:t xml:space="preserve">pela </w:t>
      </w:r>
      <w:r>
        <w:rPr>
          <w:rFonts w:ascii="Arial" w:hAnsi="Arial" w:cs="Arial"/>
          <w:sz w:val="24"/>
          <w:szCs w:val="24"/>
        </w:rPr>
        <w:t>empresa Barros e Almeida Empreendimentos Imobiliários Ltda., inscrita no CNPJ sob o número 01.550.999/0001-05.</w:t>
      </w: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Art. 5º. Em complementação às disposições da presente Lei Municipal, aplicar-se-á subsidiariamente a </w:t>
      </w:r>
      <w:r w:rsidRPr="00EA1B0B">
        <w:rPr>
          <w:rFonts w:ascii="Arial" w:hAnsi="Arial" w:cs="Arial"/>
          <w:spacing w:val="2"/>
          <w:sz w:val="24"/>
          <w:szCs w:val="24"/>
        </w:rPr>
        <w:t xml:space="preserve">Lei Municipal </w:t>
      </w:r>
      <w:r>
        <w:rPr>
          <w:rFonts w:ascii="Arial" w:hAnsi="Arial" w:cs="Arial"/>
          <w:spacing w:val="2"/>
          <w:sz w:val="24"/>
          <w:szCs w:val="24"/>
        </w:rPr>
        <w:t xml:space="preserve">nº </w:t>
      </w:r>
      <w:r w:rsidRPr="00EA1B0B">
        <w:rPr>
          <w:rFonts w:ascii="Arial" w:hAnsi="Arial" w:cs="Arial"/>
          <w:spacing w:val="2"/>
          <w:sz w:val="24"/>
          <w:szCs w:val="24"/>
        </w:rPr>
        <w:t>1.746, de 25 de setembro de 2017.</w:t>
      </w:r>
    </w:p>
    <w:p w:rsidR="00E5634A" w:rsidRDefault="00E5634A" w:rsidP="00E5634A">
      <w:pPr>
        <w:shd w:val="clear" w:color="auto" w:fill="FFFFFF"/>
        <w:ind w:right="567" w:firstLine="1701"/>
        <w:jc w:val="both"/>
        <w:rPr>
          <w:rFonts w:ascii="Arial" w:hAnsi="Arial" w:cs="Arial"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Art. 6º. Revogadas as disposições em contrário, entrará a presente Lei em vigor na data de sua publicação.</w:t>
      </w: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ind w:right="567" w:firstLine="1701"/>
        <w:jc w:val="both"/>
        <w:rPr>
          <w:rFonts w:ascii="Arial" w:hAnsi="Arial" w:cs="Arial"/>
          <w:sz w:val="24"/>
          <w:szCs w:val="24"/>
        </w:rPr>
      </w:pPr>
    </w:p>
    <w:p w:rsidR="00D339E6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pacing w:val="2"/>
          <w:sz w:val="24"/>
          <w:szCs w:val="24"/>
        </w:rPr>
        <w:t>Franklin William Ribeiro Batista Soares</w:t>
      </w:r>
    </w:p>
    <w:p w:rsidR="00D339E6" w:rsidRDefault="00D339E6" w:rsidP="00E5634A">
      <w:pPr>
        <w:shd w:val="clear" w:color="auto" w:fill="FFFFFF"/>
        <w:ind w:right="567"/>
        <w:jc w:val="center"/>
        <w:rPr>
          <w:rFonts w:ascii="Arial" w:hAnsi="Arial" w:cs="Arial"/>
          <w:b/>
          <w:i/>
          <w:spacing w:val="2"/>
          <w:sz w:val="24"/>
          <w:szCs w:val="24"/>
        </w:rPr>
      </w:pPr>
      <w:r w:rsidRPr="0010715E">
        <w:rPr>
          <w:rFonts w:ascii="Arial" w:hAnsi="Arial" w:cs="Arial"/>
          <w:b/>
          <w:i/>
          <w:spacing w:val="2"/>
          <w:sz w:val="24"/>
          <w:szCs w:val="24"/>
        </w:rPr>
        <w:t>Pre</w:t>
      </w:r>
      <w:r w:rsidR="00E5634A">
        <w:rPr>
          <w:rFonts w:ascii="Arial" w:hAnsi="Arial" w:cs="Arial"/>
          <w:b/>
          <w:i/>
          <w:spacing w:val="2"/>
          <w:sz w:val="24"/>
          <w:szCs w:val="24"/>
        </w:rPr>
        <w:t>sidente</w:t>
      </w:r>
    </w:p>
    <w:p w:rsidR="00E5634A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b/>
          <w:i/>
          <w:spacing w:val="2"/>
          <w:sz w:val="24"/>
          <w:szCs w:val="24"/>
        </w:rPr>
      </w:pPr>
    </w:p>
    <w:p w:rsidR="00E5634A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b/>
          <w:i/>
          <w:spacing w:val="2"/>
          <w:sz w:val="24"/>
          <w:szCs w:val="24"/>
        </w:rPr>
      </w:pPr>
      <w:r>
        <w:rPr>
          <w:rFonts w:ascii="Arial" w:hAnsi="Arial" w:cs="Arial"/>
          <w:b/>
          <w:i/>
          <w:spacing w:val="2"/>
          <w:sz w:val="24"/>
          <w:szCs w:val="24"/>
        </w:rPr>
        <w:t>Ronivon Alves de Souza</w:t>
      </w:r>
    </w:p>
    <w:p w:rsidR="00E5634A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b/>
          <w:i/>
          <w:spacing w:val="2"/>
          <w:sz w:val="24"/>
          <w:szCs w:val="24"/>
        </w:rPr>
      </w:pPr>
      <w:r>
        <w:rPr>
          <w:rFonts w:ascii="Arial" w:hAnsi="Arial" w:cs="Arial"/>
          <w:b/>
          <w:i/>
          <w:spacing w:val="2"/>
          <w:sz w:val="24"/>
          <w:szCs w:val="24"/>
        </w:rPr>
        <w:t>Vice – Presidente</w:t>
      </w:r>
    </w:p>
    <w:p w:rsidR="00E5634A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b/>
          <w:i/>
          <w:spacing w:val="2"/>
          <w:sz w:val="24"/>
          <w:szCs w:val="24"/>
        </w:rPr>
      </w:pPr>
    </w:p>
    <w:p w:rsidR="00E5634A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b/>
          <w:i/>
          <w:spacing w:val="2"/>
          <w:sz w:val="24"/>
          <w:szCs w:val="24"/>
        </w:rPr>
      </w:pPr>
      <w:r>
        <w:rPr>
          <w:rFonts w:ascii="Arial" w:hAnsi="Arial" w:cs="Arial"/>
          <w:b/>
          <w:i/>
          <w:spacing w:val="2"/>
          <w:sz w:val="24"/>
          <w:szCs w:val="24"/>
        </w:rPr>
        <w:t>Karina Oliveira Vasconcelos</w:t>
      </w:r>
    </w:p>
    <w:p w:rsidR="00E5634A" w:rsidRPr="00A83305" w:rsidRDefault="00E5634A" w:rsidP="00E5634A">
      <w:pPr>
        <w:shd w:val="clear" w:color="auto" w:fill="FFFFFF"/>
        <w:ind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pacing w:val="2"/>
          <w:sz w:val="24"/>
          <w:szCs w:val="24"/>
        </w:rPr>
        <w:t>Secretária</w:t>
      </w:r>
    </w:p>
    <w:p w:rsidR="00D339E6" w:rsidRPr="0010715E" w:rsidRDefault="00D339E6" w:rsidP="00E5634A">
      <w:pPr>
        <w:shd w:val="clear" w:color="auto" w:fill="FFFFFF"/>
        <w:spacing w:line="390" w:lineRule="atLeast"/>
        <w:ind w:right="567" w:firstLine="2268"/>
        <w:jc w:val="both"/>
        <w:rPr>
          <w:rFonts w:ascii="Arial" w:hAnsi="Arial" w:cs="Arial"/>
          <w:b/>
          <w:i/>
          <w:spacing w:val="2"/>
          <w:sz w:val="24"/>
          <w:szCs w:val="24"/>
        </w:rPr>
      </w:pPr>
    </w:p>
    <w:p w:rsidR="00D339E6" w:rsidRPr="0010715E" w:rsidRDefault="00D339E6" w:rsidP="00E5634A">
      <w:pPr>
        <w:shd w:val="clear" w:color="auto" w:fill="FFFFFF"/>
        <w:spacing w:line="390" w:lineRule="atLeast"/>
        <w:ind w:right="567" w:firstLine="2268"/>
        <w:jc w:val="both"/>
        <w:rPr>
          <w:rFonts w:ascii="Arial" w:hAnsi="Arial" w:cs="Arial"/>
          <w:b/>
          <w:i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spacing w:line="390" w:lineRule="atLeast"/>
        <w:ind w:right="567" w:firstLine="2268"/>
        <w:jc w:val="both"/>
        <w:rPr>
          <w:rFonts w:ascii="Arial" w:hAnsi="Arial" w:cs="Arial"/>
          <w:spacing w:val="2"/>
          <w:sz w:val="24"/>
          <w:szCs w:val="24"/>
        </w:rPr>
      </w:pPr>
    </w:p>
    <w:p w:rsidR="00D339E6" w:rsidRDefault="00D339E6" w:rsidP="00E5634A">
      <w:pPr>
        <w:shd w:val="clear" w:color="auto" w:fill="FFFFFF"/>
        <w:spacing w:line="390" w:lineRule="atLeast"/>
        <w:ind w:right="567" w:firstLine="2268"/>
        <w:jc w:val="both"/>
        <w:rPr>
          <w:rFonts w:ascii="Arial" w:hAnsi="Arial" w:cs="Arial"/>
          <w:spacing w:val="2"/>
          <w:sz w:val="24"/>
          <w:szCs w:val="24"/>
        </w:rPr>
      </w:pPr>
    </w:p>
    <w:p w:rsidR="00D339E6" w:rsidRPr="004633FD" w:rsidRDefault="00D339E6" w:rsidP="00E5634A">
      <w:pPr>
        <w:shd w:val="clear" w:color="auto" w:fill="FFFFFF"/>
        <w:spacing w:line="390" w:lineRule="atLeast"/>
        <w:ind w:right="567" w:firstLine="2268"/>
        <w:jc w:val="both"/>
        <w:rPr>
          <w:rFonts w:ascii="Arial" w:hAnsi="Arial" w:cs="Arial"/>
          <w:sz w:val="24"/>
          <w:szCs w:val="24"/>
        </w:rPr>
      </w:pPr>
    </w:p>
    <w:p w:rsidR="00D339E6" w:rsidRPr="00EA1B0B" w:rsidRDefault="00D339E6" w:rsidP="00E5634A">
      <w:pPr>
        <w:shd w:val="clear" w:color="auto" w:fill="FFFFFF"/>
        <w:spacing w:line="390" w:lineRule="atLeast"/>
        <w:ind w:right="567" w:firstLine="2268"/>
        <w:jc w:val="both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spacing w:line="390" w:lineRule="atLeast"/>
        <w:ind w:right="567"/>
        <w:rPr>
          <w:rFonts w:ascii="Arial" w:hAnsi="Arial" w:cs="Arial"/>
          <w:sz w:val="24"/>
          <w:szCs w:val="24"/>
        </w:rPr>
      </w:pPr>
    </w:p>
    <w:p w:rsidR="00D339E6" w:rsidRDefault="00D339E6" w:rsidP="00E5634A">
      <w:pPr>
        <w:shd w:val="clear" w:color="auto" w:fill="FFFFFF"/>
        <w:spacing w:line="390" w:lineRule="atLeast"/>
        <w:ind w:right="567"/>
        <w:rPr>
          <w:rFonts w:ascii="Arial" w:hAnsi="Arial" w:cs="Arial"/>
          <w:sz w:val="24"/>
          <w:szCs w:val="24"/>
        </w:rPr>
      </w:pPr>
    </w:p>
    <w:p w:rsidR="00D339E6" w:rsidRPr="004A0801" w:rsidRDefault="00D339E6" w:rsidP="00E5634A">
      <w:pPr>
        <w:ind w:right="567"/>
      </w:pPr>
    </w:p>
    <w:p w:rsidR="00881620" w:rsidRDefault="00881620" w:rsidP="00E5634A">
      <w:pPr>
        <w:ind w:right="567"/>
      </w:pPr>
    </w:p>
    <w:sectPr w:rsidR="00881620" w:rsidSect="00D339E6">
      <w:headerReference w:type="default" r:id="rId7"/>
      <w:footerReference w:type="default" r:id="rId8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348" w:rsidRDefault="00944348" w:rsidP="00366983">
      <w:r>
        <w:separator/>
      </w:r>
    </w:p>
  </w:endnote>
  <w:endnote w:type="continuationSeparator" w:id="1">
    <w:p w:rsidR="00944348" w:rsidRDefault="00944348" w:rsidP="0036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762"/>
      <w:docPartObj>
        <w:docPartGallery w:val="Page Numbers (Bottom of Page)"/>
        <w:docPartUnique/>
      </w:docPartObj>
    </w:sdtPr>
    <w:sdtContent>
      <w:p w:rsidR="003C51BE" w:rsidRDefault="00366983">
        <w:pPr>
          <w:pStyle w:val="Rodap"/>
          <w:jc w:val="right"/>
        </w:pPr>
        <w:r>
          <w:fldChar w:fldCharType="begin"/>
        </w:r>
        <w:r w:rsidR="00D339E6">
          <w:instrText>PAGE   \* MERGEFORMAT</w:instrText>
        </w:r>
        <w:r>
          <w:fldChar w:fldCharType="separate"/>
        </w:r>
        <w:r w:rsidR="00E5634A">
          <w:rPr>
            <w:noProof/>
          </w:rPr>
          <w:t>1</w:t>
        </w:r>
        <w:r>
          <w:fldChar w:fldCharType="end"/>
        </w:r>
      </w:p>
    </w:sdtContent>
  </w:sdt>
  <w:p w:rsidR="00CD1C58" w:rsidRDefault="009443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348" w:rsidRDefault="00944348" w:rsidP="00366983">
      <w:r>
        <w:separator/>
      </w:r>
    </w:p>
  </w:footnote>
  <w:footnote w:type="continuationSeparator" w:id="1">
    <w:p w:rsidR="00944348" w:rsidRDefault="00944348" w:rsidP="0036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4A" w:rsidRDefault="00E5634A"/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944348"/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E5634A" w:rsidRDefault="00D339E6" w:rsidP="00E5634A">
          <w:pPr>
            <w:pStyle w:val="Ttulo1"/>
            <w:ind w:left="-160" w:hanging="160"/>
            <w:rPr>
              <w:rFonts w:ascii="Monotype Corsiva" w:hAnsi="Monotype Corsiva" w:cs="Arial"/>
              <w:bCs w:val="0"/>
              <w:sz w:val="48"/>
              <w:szCs w:val="40"/>
            </w:rPr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</w:rPr>
            <w:t xml:space="preserve">     </w:t>
          </w:r>
        </w:p>
        <w:p w:rsidR="00E5634A" w:rsidRPr="00E5634A" w:rsidRDefault="00E5634A" w:rsidP="00E5634A">
          <w:pPr>
            <w:rPr>
              <w:lang w:eastAsia="ar-SA"/>
            </w:rPr>
          </w:pPr>
        </w:p>
        <w:p w:rsidR="00F97335" w:rsidRDefault="00944348">
          <w:pPr>
            <w:jc w:val="center"/>
          </w:pP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944348"/>
        <w:p w:rsidR="00F97335" w:rsidRDefault="00944348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9443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9E6"/>
    <w:rsid w:val="0014692A"/>
    <w:rsid w:val="001913BB"/>
    <w:rsid w:val="0029386E"/>
    <w:rsid w:val="00321A1C"/>
    <w:rsid w:val="00366983"/>
    <w:rsid w:val="003C7BF0"/>
    <w:rsid w:val="005A6223"/>
    <w:rsid w:val="005F4228"/>
    <w:rsid w:val="00881620"/>
    <w:rsid w:val="008A0A3A"/>
    <w:rsid w:val="008E69EE"/>
    <w:rsid w:val="00944348"/>
    <w:rsid w:val="009F5B52"/>
    <w:rsid w:val="00B9068E"/>
    <w:rsid w:val="00D339E6"/>
    <w:rsid w:val="00DD1ED1"/>
    <w:rsid w:val="00DF60AD"/>
    <w:rsid w:val="00E5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E6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9E6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9E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D339E6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339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339E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339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38C0-C22F-4B20-87CE-B8FE7499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2018-02-14T17:02:00Z</dcterms:created>
  <dcterms:modified xsi:type="dcterms:W3CDTF">2018-02-14T17:02:00Z</dcterms:modified>
</cp:coreProperties>
</file>